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3" w:rsidRDefault="00E77B73" w:rsidP="00E77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2"/>
          <w:lang w:val="en-US"/>
        </w:rPr>
      </w:pPr>
      <w:r w:rsidRPr="00E77B73">
        <w:rPr>
          <w:rFonts w:ascii="Arial" w:hAnsi="Arial" w:cs="Arial"/>
          <w:b/>
          <w:bCs/>
          <w:sz w:val="32"/>
          <w:szCs w:val="22"/>
          <w:lang w:val="en-US"/>
        </w:rPr>
        <w:t>Social Networking: What is it and is it useful to you?</w:t>
      </w:r>
    </w:p>
    <w:p w:rsidR="00E77B73" w:rsidRPr="00E77B73" w:rsidRDefault="00E77B73" w:rsidP="00E77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2"/>
          <w:lang w:val="en-US"/>
        </w:rPr>
      </w:pPr>
    </w:p>
    <w:p w:rsidR="00E77B73" w:rsidRDefault="00E77B73" w:rsidP="00E77B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41413"/>
          <w:sz w:val="22"/>
          <w:szCs w:val="22"/>
          <w:lang w:val="en-US"/>
        </w:rPr>
      </w:pPr>
    </w:p>
    <w:tbl>
      <w:tblPr>
        <w:tblStyle w:val="TableGrid"/>
        <w:tblW w:w="0" w:type="auto"/>
        <w:tblLook w:val="00BF"/>
      </w:tblPr>
      <w:tblGrid>
        <w:gridCol w:w="1134"/>
        <w:gridCol w:w="1402"/>
        <w:gridCol w:w="5980"/>
      </w:tblGrid>
      <w:tr w:rsidR="00E77B73" w:rsidTr="00E77B73">
        <w:tc>
          <w:tcPr>
            <w:tcW w:w="1101" w:type="dxa"/>
            <w:shd w:val="clear" w:color="auto" w:fill="FFCC00"/>
          </w:tcPr>
          <w:p w:rsidR="00E77B73" w:rsidRP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</w:pPr>
            <w:r w:rsidRPr="00E77B73"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  <w:t>Capacity</w:t>
            </w:r>
          </w:p>
        </w:tc>
        <w:tc>
          <w:tcPr>
            <w:tcW w:w="1134" w:type="dxa"/>
            <w:shd w:val="clear" w:color="auto" w:fill="FFCC00"/>
          </w:tcPr>
          <w:p w:rsidR="00E77B73" w:rsidRP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</w:pPr>
            <w:r w:rsidRPr="00E77B73"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  <w:t>Importance</w:t>
            </w:r>
          </w:p>
        </w:tc>
        <w:tc>
          <w:tcPr>
            <w:tcW w:w="6281" w:type="dxa"/>
            <w:shd w:val="clear" w:color="auto" w:fill="FFCC00"/>
          </w:tcPr>
          <w:p w:rsidR="00E77B73" w:rsidRP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</w:pPr>
            <w:r w:rsidRPr="00E77B73">
              <w:rPr>
                <w:rFonts w:ascii="Arial" w:hAnsi="Arial" w:cs="Arial"/>
                <w:b/>
                <w:color w:val="141413"/>
                <w:sz w:val="22"/>
                <w:szCs w:val="22"/>
                <w:lang w:val="en-US"/>
              </w:rPr>
              <w:t>Type of social networking</w:t>
            </w: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networks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– the core social platforms in most countries where people interact through social networks are </w:t>
            </w:r>
            <w:proofErr w:type="spellStart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Facebook</w:t>
            </w:r>
            <w:proofErr w:type="spellEnd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 for consumer audiences, Linked In for business audiences, Google Plus and Twitter for both.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publishing and news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– nearly all newspapers and magazines, whether broad or niche, now have an online presence with the option to participate through comments on articles, blogs or communities.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commenting in blogs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– a company blog can form the hub of your social media strategy and you can look at tapping into others blogs whether company or personal or through blog outreach.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4.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niche communities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- these are communities and forums independent of the main networks, although these do support sub-groups. You can create your own community this way.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5.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customer service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- sites like </w:t>
            </w:r>
            <w:proofErr w:type="spellStart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GetSatisfaction</w:t>
            </w:r>
            <w:proofErr w:type="spellEnd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 as well as companies own customer support forums are in- </w:t>
            </w:r>
            <w:proofErr w:type="spellStart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creasingly</w:t>
            </w:r>
            <w:proofErr w:type="spellEnd"/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 important for responding to customer complaints.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6.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knowledge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– these are informational social net- works Yahoo! Answers and similar plus Wikipedia where you can engage an audience by solving their problems and subtly showing how your products have helped others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7.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>Social bookmarking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– these are the bookmarking sites like Delicious (www.delicious.com) which are relatively unimportant in the UK except if you are engaging technical audiences.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8.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streaming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- Rich and streaming media social sites - photos, video and podcasting.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9.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search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- Search engines are becoming more social with the ability to tag, comment on results and most recently, vote for them through Google +1.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  <w:tr w:rsidR="00E77B73" w:rsidTr="00E77B73">
        <w:tc>
          <w:tcPr>
            <w:tcW w:w="1101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  <w:tc>
          <w:tcPr>
            <w:tcW w:w="6281" w:type="dxa"/>
          </w:tcPr>
          <w:p w:rsidR="00E77B73" w:rsidRDefault="00E77B73" w:rsidP="00E77B73"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 xml:space="preserve">10. </w:t>
            </w:r>
            <w:r>
              <w:rPr>
                <w:rFonts w:ascii="Arial" w:hAnsi="Arial" w:cs="Arial"/>
                <w:b/>
                <w:bCs/>
                <w:color w:val="141413"/>
                <w:sz w:val="22"/>
                <w:szCs w:val="22"/>
                <w:lang w:val="en-US"/>
              </w:rPr>
              <w:t xml:space="preserve">Social commerce </w:t>
            </w:r>
            <w:r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  <w:t>- We’ve left this one until last, be- cause it’s mainly relevant for the retail sector. It involves reviews and ratings on products and sharing of coupons about details.</w:t>
            </w:r>
          </w:p>
          <w:p w:rsidR="00E77B73" w:rsidRDefault="00E77B73" w:rsidP="00E77B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41413"/>
                <w:sz w:val="22"/>
                <w:szCs w:val="22"/>
                <w:lang w:val="en-US"/>
              </w:rPr>
            </w:pPr>
          </w:p>
        </w:tc>
      </w:tr>
    </w:tbl>
    <w:p w:rsidR="00BB6940" w:rsidRDefault="00E77B73" w:rsidP="00E77B73"/>
    <w:sectPr w:rsidR="00BB6940" w:rsidSect="00BB694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7B73"/>
    <w:rsid w:val="00E77B7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7B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Becta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Prescod</cp:lastModifiedBy>
  <cp:revision>1</cp:revision>
  <dcterms:created xsi:type="dcterms:W3CDTF">2012-03-29T18:04:00Z</dcterms:created>
  <dcterms:modified xsi:type="dcterms:W3CDTF">2012-03-29T18:20:00Z</dcterms:modified>
</cp:coreProperties>
</file>