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72"/>
          <w:lang w:val="en-US"/>
        </w:rPr>
      </w:pPr>
    </w:p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Cs w:val="72"/>
          <w:lang w:val="en-US"/>
        </w:rPr>
      </w:pPr>
      <w:r>
        <w:rPr>
          <w:rFonts w:ascii="Arial" w:hAnsi="Arial" w:cs="Arial"/>
          <w:b/>
          <w:noProof/>
          <w:color w:val="000000"/>
          <w:szCs w:val="72"/>
          <w:lang w:val="en-US"/>
        </w:rPr>
        <w:drawing>
          <wp:inline distT="0" distB="0" distL="0" distR="0">
            <wp:extent cx="2387600" cy="1386822"/>
            <wp:effectExtent l="0" t="0" r="0" b="0"/>
            <wp:docPr id="1" name="Picture 0" descr="DigitalMarketingMentorTransparen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MarketingMentorTransparent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6925" cy="139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72"/>
          <w:lang w:val="en-US"/>
        </w:rPr>
      </w:pPr>
      <w:r w:rsidRPr="003B616C">
        <w:rPr>
          <w:rFonts w:ascii="Arial" w:hAnsi="Arial" w:cs="Arial"/>
          <w:b/>
          <w:color w:val="000000"/>
          <w:szCs w:val="72"/>
          <w:lang w:val="en-US"/>
        </w:rPr>
        <w:t>Equal Opportunities Policy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  <w:lang w:val="en-US"/>
        </w:rPr>
      </w:pPr>
    </w:p>
    <w:p w:rsid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 xml:space="preserve">1. 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b/>
          <w:bCs/>
          <w:color w:val="000000"/>
          <w:szCs w:val="22"/>
          <w:lang w:val="en-US"/>
        </w:rPr>
        <w:t>Aims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>1.1</w:t>
      </w:r>
      <w:r>
        <w:rPr>
          <w:rFonts w:ascii="Arial" w:hAnsi="Arial" w:cs="Arial"/>
          <w:color w:val="000000"/>
          <w:szCs w:val="22"/>
          <w:lang w:val="en-US"/>
        </w:rPr>
        <w:tab/>
        <w:t>The Centre</w:t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 aims to provide an appropriate learning experience for all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students, whatever their </w:t>
      </w:r>
      <w:proofErr w:type="spellStart"/>
      <w:r w:rsidRPr="003B616C">
        <w:rPr>
          <w:rFonts w:ascii="Arial" w:hAnsi="Arial" w:cs="Arial"/>
          <w:color w:val="000000"/>
          <w:szCs w:val="22"/>
          <w:lang w:val="en-US"/>
        </w:rPr>
        <w:t>colour</w:t>
      </w:r>
      <w:proofErr w:type="spellEnd"/>
      <w:r w:rsidRPr="003B616C">
        <w:rPr>
          <w:rFonts w:ascii="Arial" w:hAnsi="Arial" w:cs="Arial"/>
          <w:color w:val="000000"/>
          <w:szCs w:val="22"/>
          <w:lang w:val="en-US"/>
        </w:rPr>
        <w:t xml:space="preserve">, origin, culture, gender, religion or ability.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The </w:t>
      </w:r>
      <w:r>
        <w:rPr>
          <w:rFonts w:ascii="Arial" w:hAnsi="Arial" w:cs="Arial"/>
          <w:color w:val="000000"/>
          <w:szCs w:val="22"/>
          <w:lang w:val="en-US"/>
        </w:rPr>
        <w:t>Centre</w:t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 has high expectations of all students.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>1.2</w:t>
      </w:r>
      <w:r>
        <w:rPr>
          <w:rFonts w:ascii="Arial" w:hAnsi="Arial" w:cs="Arial"/>
          <w:color w:val="000000"/>
          <w:szCs w:val="22"/>
          <w:lang w:val="en-US"/>
        </w:rPr>
        <w:tab/>
        <w:t>The centre</w:t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 aims to provide students with the opportunity to learn in an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environment free of prejudice. It is the responsibility of all staff to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educate against any form of prejudice or negative stereotyping and to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ensure that their conduct with students and colleagues reflects this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>responsibility at all times.</w:t>
      </w:r>
    </w:p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3B616C">
        <w:rPr>
          <w:rFonts w:ascii="Arial" w:hAnsi="Arial" w:cs="Arial"/>
          <w:b/>
          <w:bCs/>
          <w:color w:val="000000"/>
          <w:lang w:val="en-US"/>
        </w:rPr>
        <w:t>Equal Opportunities (Students) Procedures</w:t>
      </w:r>
    </w:p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>2</w:t>
      </w:r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ab/>
        <w:t>Teaching</w:t>
      </w:r>
    </w:p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2.1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>Teachers are responsible for ensuring that: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Teaching styles, methods, language, questioning and classroom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management includes and engages all student/students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Suitable resources are chosen which motivate and are sensitive to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different groups, cultures and backgrounds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Stereotypes and what are thought to be stereotypical activities are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effectively challenged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Teaching strategies are reviewed in relation to variations in learning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and attainment and in the light of known good practice; and</w:t>
      </w:r>
    </w:p>
    <w:p w:rsid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proofErr w:type="gramStart"/>
      <w:r w:rsidR="003B616C" w:rsidRPr="003B616C">
        <w:rPr>
          <w:rFonts w:ascii="Arial" w:hAnsi="Arial" w:cs="Arial"/>
          <w:color w:val="000000"/>
          <w:szCs w:val="22"/>
          <w:lang w:val="en-US"/>
        </w:rPr>
        <w:t>They</w:t>
      </w:r>
      <w:proofErr w:type="gramEnd"/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 are aware of possible cultural assumptions and bias within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their own attitudes </w:t>
      </w:r>
    </w:p>
    <w:p w:rsid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592090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proofErr w:type="gramStart"/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>3</w:t>
      </w:r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ab/>
        <w:t>Leadership</w:t>
      </w:r>
      <w:proofErr w:type="gramEnd"/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 xml:space="preserve"> and Management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3.1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 xml:space="preserve">The Senior Leaders are responsible for ensuring that appropriate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arrangements are put in place to monitor the performance of potentially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>disadvantaged students. Measures would include: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Identifying and investigating any patterns with regard to exclusions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and poor attendance in respect of particular groups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Monitoring differences in student attitudes to work and towards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each other, with a view to identifying any significant patterns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Addressing issues such as sexual or racial harassment, bullying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and hostile behaviour and ensuring that there are effective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procedures for reporting and responding to such incidents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Ensuring that the performance of different groups of students is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monitored and evaluated so that the particular needs of different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students are met; and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ab/>
      </w:r>
      <w:proofErr w:type="gramStart"/>
      <w:r w:rsidR="003B616C" w:rsidRPr="003B616C">
        <w:rPr>
          <w:rFonts w:ascii="Arial" w:hAnsi="Arial" w:cs="Arial"/>
          <w:color w:val="000000"/>
          <w:szCs w:val="22"/>
          <w:lang w:val="en-US"/>
        </w:rPr>
        <w:t>The</w:t>
      </w:r>
      <w:proofErr w:type="gramEnd"/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 impact of additional support on standards achieved is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evaluated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3.2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 xml:space="preserve">It is essential that there is an appropriate response to identified patterns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of attainment, progress, behaviour, attitudes and attendance. It is the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>responsibility of Senior Leaders to ensure that: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Strategies should be implemented to raise performance,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aspirations and self- esteem</w:t>
      </w:r>
      <w:proofErr w:type="gramStart"/>
      <w:r w:rsidR="003B616C" w:rsidRPr="003B616C">
        <w:rPr>
          <w:rFonts w:ascii="Arial" w:hAnsi="Arial" w:cs="Arial"/>
          <w:color w:val="000000"/>
          <w:szCs w:val="22"/>
          <w:lang w:val="en-US"/>
        </w:rPr>
        <w:t>;</w:t>
      </w:r>
      <w:proofErr w:type="gramEnd"/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Staff development is provided to raise awareness of differences in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need and to promote strategies to raise achievement in all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students; and</w:t>
      </w:r>
    </w:p>
    <w:p w:rsid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An environment is created which affirms and supports ethnic,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cultural, religious and social diversity and effectively promotes good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personal, community and race relations.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592090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>4</w:t>
      </w:r>
      <w:r w:rsidRPr="003B616C">
        <w:rPr>
          <w:rFonts w:ascii="Arial" w:hAnsi="Arial" w:cs="Arial"/>
          <w:b/>
          <w:bCs/>
          <w:color w:val="000000"/>
          <w:szCs w:val="22"/>
          <w:lang w:val="en-US"/>
        </w:rPr>
        <w:tab/>
        <w:t>Equality of opportunities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</w:p>
    <w:p w:rsidR="003B616C" w:rsidRPr="003B616C" w:rsidRDefault="003B616C" w:rsidP="005920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631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4.1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 xml:space="preserve">In this policy, the term “parents” means all those having parental responsibility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>for a child.</w:t>
      </w: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  <w:r>
        <w:rPr>
          <w:rFonts w:ascii="Arial" w:hAnsi="Arial" w:cs="Arial"/>
          <w:i/>
          <w:iCs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i/>
          <w:iCs/>
          <w:color w:val="000000"/>
          <w:szCs w:val="22"/>
          <w:lang w:val="en-US"/>
        </w:rPr>
        <w:t>Disability</w:t>
      </w: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4.2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 xml:space="preserve">Where students have physical and/or learning disabilities, the </w:t>
      </w:r>
      <w:r>
        <w:rPr>
          <w:rFonts w:ascii="Arial" w:hAnsi="Arial" w:cs="Arial"/>
          <w:color w:val="000000"/>
          <w:szCs w:val="22"/>
          <w:lang w:val="en-US"/>
        </w:rPr>
        <w:t>Centre</w:t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 will </w:t>
      </w:r>
      <w:r w:rsidR="00592090">
        <w:rPr>
          <w:rFonts w:ascii="Arial" w:hAnsi="Arial" w:cs="Arial"/>
          <w:color w:val="000000"/>
          <w:szCs w:val="22"/>
          <w:lang w:val="en-US"/>
        </w:rPr>
        <w:tab/>
      </w:r>
      <w:r w:rsidRPr="003B616C">
        <w:rPr>
          <w:rFonts w:ascii="Arial" w:hAnsi="Arial" w:cs="Arial"/>
          <w:color w:val="000000"/>
          <w:szCs w:val="22"/>
          <w:lang w:val="en-US"/>
        </w:rPr>
        <w:t>ensure that: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Whatever arrangements are reasonable and practical, within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financial constraints, are made to ensure that disabled students can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gain access to the curriculum; and</w:t>
      </w: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3B616C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The </w:t>
      </w:r>
      <w:r w:rsidR="003B616C">
        <w:rPr>
          <w:rFonts w:ascii="Arial" w:hAnsi="Arial" w:cs="Arial"/>
          <w:color w:val="000000"/>
          <w:szCs w:val="22"/>
          <w:lang w:val="en-US"/>
        </w:rPr>
        <w:t>Centre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 works effectively with local services and agencies,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providing coherent support.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3B616C">
        <w:rPr>
          <w:rFonts w:ascii="Arial" w:hAnsi="Arial" w:cs="Arial"/>
          <w:color w:val="000000"/>
          <w:szCs w:val="22"/>
          <w:lang w:val="en-US"/>
        </w:rPr>
        <w:t>4.3</w:t>
      </w:r>
      <w:r w:rsidRPr="003B616C">
        <w:rPr>
          <w:rFonts w:ascii="Arial" w:hAnsi="Arial" w:cs="Arial"/>
          <w:color w:val="000000"/>
          <w:szCs w:val="22"/>
          <w:lang w:val="en-US"/>
        </w:rPr>
        <w:tab/>
        <w:t xml:space="preserve">The </w:t>
      </w:r>
      <w:r>
        <w:rPr>
          <w:rFonts w:ascii="Arial" w:hAnsi="Arial" w:cs="Arial"/>
          <w:color w:val="000000"/>
          <w:szCs w:val="22"/>
          <w:lang w:val="en-US"/>
        </w:rPr>
        <w:t>Centre</w:t>
      </w:r>
      <w:r w:rsidRPr="003B616C">
        <w:rPr>
          <w:rFonts w:ascii="Arial" w:hAnsi="Arial" w:cs="Arial"/>
          <w:color w:val="000000"/>
          <w:szCs w:val="22"/>
          <w:lang w:val="en-US"/>
        </w:rPr>
        <w:t xml:space="preserve"> also has a Disability Policy, which provides more detail.</w:t>
      </w: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3B616C" w:rsidRPr="003B616C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  <w:r>
        <w:rPr>
          <w:rFonts w:ascii="Arial" w:hAnsi="Arial" w:cs="Arial"/>
          <w:i/>
          <w:iCs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i/>
          <w:iCs/>
          <w:color w:val="000000"/>
          <w:szCs w:val="22"/>
          <w:lang w:val="en-US"/>
        </w:rPr>
        <w:t>Gender</w:t>
      </w: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592090" w:rsidRPr="00592090" w:rsidRDefault="00592090" w:rsidP="005920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592090">
        <w:rPr>
          <w:rFonts w:ascii="Arial" w:hAnsi="Arial" w:cs="Arial"/>
          <w:color w:val="000000"/>
          <w:szCs w:val="22"/>
          <w:lang w:val="en-US"/>
        </w:rPr>
        <w:t>4.4</w:t>
      </w:r>
      <w:r w:rsidRPr="00592090">
        <w:rPr>
          <w:rFonts w:ascii="Arial" w:hAnsi="Arial" w:cs="Arial"/>
          <w:color w:val="000000"/>
          <w:szCs w:val="22"/>
          <w:lang w:val="en-US"/>
        </w:rPr>
        <w:tab/>
        <w:t>The Academy will ensure that:</w:t>
      </w:r>
    </w:p>
    <w:p w:rsidR="00592090" w:rsidRPr="00592090" w:rsidRDefault="00592090" w:rsidP="005920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Pr="00592090">
        <w:rPr>
          <w:rFonts w:ascii="Arial" w:hAnsi="Arial" w:cs="Symbol"/>
          <w:color w:val="000000"/>
          <w:szCs w:val="22"/>
          <w:lang w:val="en-US"/>
        </w:rPr>
        <w:t>•</w:t>
      </w:r>
      <w:r w:rsidRPr="00592090">
        <w:rPr>
          <w:rFonts w:ascii="Arial" w:hAnsi="Arial" w:cs="Arial"/>
          <w:color w:val="000000"/>
          <w:szCs w:val="22"/>
          <w:lang w:val="en-US"/>
        </w:rPr>
        <w:t xml:space="preserve">Guidance is given on subject choices and careers encouraging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Pr="00592090">
        <w:rPr>
          <w:rFonts w:ascii="Arial" w:hAnsi="Arial" w:cs="Arial"/>
          <w:color w:val="000000"/>
          <w:szCs w:val="22"/>
          <w:lang w:val="en-US"/>
        </w:rPr>
        <w:t>students to consider non-stereotypical opportunities</w:t>
      </w:r>
    </w:p>
    <w:p w:rsidR="00592090" w:rsidRPr="00592090" w:rsidRDefault="00592090" w:rsidP="005920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Pr="00592090">
        <w:rPr>
          <w:rFonts w:ascii="Arial" w:hAnsi="Arial" w:cs="Symbol"/>
          <w:color w:val="000000"/>
          <w:szCs w:val="22"/>
          <w:lang w:val="en-US"/>
        </w:rPr>
        <w:t>•</w:t>
      </w:r>
      <w:r w:rsidRPr="00592090">
        <w:rPr>
          <w:rFonts w:ascii="Arial" w:hAnsi="Arial" w:cs="Arial"/>
          <w:color w:val="000000"/>
          <w:szCs w:val="22"/>
          <w:lang w:val="en-US"/>
        </w:rPr>
        <w:t xml:space="preserve">Gender issues are considered when preparing for, and following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Pr="00592090">
        <w:rPr>
          <w:rFonts w:ascii="Arial" w:hAnsi="Arial" w:cs="Arial"/>
          <w:color w:val="000000"/>
          <w:szCs w:val="22"/>
          <w:lang w:val="en-US"/>
        </w:rPr>
        <w:t>up, work experience; and</w:t>
      </w:r>
    </w:p>
    <w:p w:rsidR="003B616C" w:rsidRPr="00592090" w:rsidRDefault="00592090" w:rsidP="005920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Pr="00592090">
        <w:rPr>
          <w:rFonts w:ascii="Arial" w:hAnsi="Arial" w:cs="Symbol"/>
          <w:color w:val="000000"/>
          <w:szCs w:val="22"/>
          <w:lang w:val="en-US"/>
        </w:rPr>
        <w:t>•</w:t>
      </w:r>
      <w:r w:rsidRPr="00592090">
        <w:rPr>
          <w:rFonts w:ascii="Arial" w:hAnsi="Arial" w:cs="Arial"/>
          <w:color w:val="000000"/>
          <w:szCs w:val="22"/>
          <w:lang w:val="en-US"/>
        </w:rPr>
        <w:t xml:space="preserve">Account is taken of positive role models when inviting speakers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Pr="00592090">
        <w:rPr>
          <w:rFonts w:ascii="Arial" w:hAnsi="Arial" w:cs="Arial"/>
          <w:color w:val="000000"/>
          <w:szCs w:val="22"/>
          <w:lang w:val="en-US"/>
        </w:rPr>
        <w:t xml:space="preserve">and representatives into the Academy and in the promotion of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Pr="00592090">
        <w:rPr>
          <w:rFonts w:ascii="Arial" w:hAnsi="Arial" w:cs="Arial"/>
          <w:color w:val="000000"/>
          <w:szCs w:val="22"/>
          <w:lang w:val="en-US"/>
        </w:rPr>
        <w:t>specific initiatives</w:t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>4.4</w:t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ab/>
        <w:t>The Centre will ensure that:</w:t>
      </w:r>
    </w:p>
    <w:p w:rsidR="003B616C" w:rsidRP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592090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 xml:space="preserve">Guidance is given on subject choices and careers encouraging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>students to consider non-stereotypical opportunities</w:t>
      </w:r>
    </w:p>
    <w:p w:rsidR="003B616C" w:rsidRP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592090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 xml:space="preserve">Gender issues are considered when preparing for, and following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>up, work experience; and</w:t>
      </w:r>
    </w:p>
    <w:p w:rsidR="003B616C" w:rsidRP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Symbol"/>
          <w:color w:val="000000"/>
          <w:szCs w:val="22"/>
          <w:lang w:val="en-US"/>
        </w:rPr>
        <w:tab/>
      </w:r>
      <w:r>
        <w:rPr>
          <w:rFonts w:ascii="Arial" w:hAnsi="Arial" w:cs="Symbol"/>
          <w:color w:val="000000"/>
          <w:szCs w:val="22"/>
          <w:lang w:val="en-US"/>
        </w:rPr>
        <w:tab/>
      </w:r>
      <w:r w:rsidR="003B616C" w:rsidRPr="00592090">
        <w:rPr>
          <w:rFonts w:ascii="Arial" w:hAnsi="Arial" w:cs="Symbol"/>
          <w:color w:val="000000"/>
          <w:szCs w:val="22"/>
          <w:lang w:val="en-US"/>
        </w:rPr>
        <w:t>•</w:t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 xml:space="preserve">Account is taken of positive role models when inviting speakers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 xml:space="preserve">and representatives into the Centre and in the promotion of specific </w:t>
      </w:r>
      <w:r>
        <w:rPr>
          <w:rFonts w:ascii="Arial" w:hAnsi="Arial" w:cs="Arial"/>
          <w:color w:val="000000"/>
          <w:szCs w:val="22"/>
          <w:lang w:val="en-US"/>
        </w:rPr>
        <w:tab/>
      </w:r>
      <w:r>
        <w:rPr>
          <w:rFonts w:ascii="Arial" w:hAnsi="Arial" w:cs="Arial"/>
          <w:color w:val="000000"/>
          <w:szCs w:val="22"/>
          <w:lang w:val="en-US"/>
        </w:rPr>
        <w:tab/>
      </w:r>
      <w:r w:rsidR="003B616C" w:rsidRPr="00592090">
        <w:rPr>
          <w:rFonts w:ascii="Arial" w:hAnsi="Arial" w:cs="Arial"/>
          <w:color w:val="000000"/>
          <w:szCs w:val="22"/>
          <w:lang w:val="en-US"/>
        </w:rPr>
        <w:t>initiatives</w:t>
      </w: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592090" w:rsidRDefault="00592090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Cs w:val="22"/>
          <w:lang w:val="en-US"/>
        </w:rPr>
      </w:pP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000000"/>
          <w:szCs w:val="22"/>
          <w:lang w:val="en-US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Minority Ethnic Groups, including Refugees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4.5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The Academy will ensure that: 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Home - school links are made to involve parents directly in the work of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the centre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>Linguistic diversity is positively recognised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;</w:t>
      </w:r>
      <w:proofErr w:type="gramEnd"/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Interpretation and translation services are made available as quickly as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possible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;</w:t>
      </w:r>
      <w:proofErr w:type="gramEnd"/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>Links are established with the local community;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Staff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work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effectively with other local services;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Learning support for ethnic minority student/students is efficient and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effective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;</w:t>
      </w:r>
      <w:proofErr w:type="gramEnd"/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Provision is made for the spiritual, moral, and social and cultural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education, supported by appropriate resources and information; and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Student/students’ names should be accurately recorded and correctly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pronounced. Student/students should be encouraged to accept and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respect names from cultures other than their own.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Travellers</w:t>
      </w:r>
      <w:proofErr w:type="spellEnd"/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4.6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The Academy will ensure that: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>Travelling children are successfully integrated into The Academy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Where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necessary, distance learning packs are provided to support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continuous learning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Travelling children with special educational needs receive appropriate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support; and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  <w:t>•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Travellers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’ cultures are affirmed to share and broaden experiences for all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students</w:t>
      </w: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604C05" w:rsidRDefault="00604C05" w:rsidP="00604C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17D1A" w:rsidRDefault="00604C05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017D1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  <w:t>Response to discrimination</w:t>
      </w:r>
    </w:p>
    <w:p w:rsidR="00017D1A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017D1A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5.1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All forms of discrimination by any person within The Academy will be treated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seriously. A careful note of such incidents should be made, whether they take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place in The Academy grounds, corridors or teaching areas. It should always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be made clear to offending individuals that such behaviour is unacceptable.</w:t>
      </w:r>
    </w:p>
    <w:p w:rsidR="00017D1A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17D1A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5.2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Racist symbols, political symbols or other biased and/or offensive insignia are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forbidden in The Academy. The display of such materials is regarded as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discriminatory behaviour.</w:t>
      </w:r>
    </w:p>
    <w:p w:rsidR="00017D1A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04C05" w:rsidRDefault="00017D1A" w:rsidP="0001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5.3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Continued discriminatory behaviour will lead to the involvement of parents.</w:t>
      </w:r>
    </w:p>
    <w:p w:rsidR="003B616C" w:rsidRPr="003B616C" w:rsidRDefault="003B616C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:rsidR="003B616C" w:rsidRPr="003B616C" w:rsidRDefault="00017D1A" w:rsidP="003B61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6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="003B616C" w:rsidRPr="003B616C">
        <w:rPr>
          <w:rFonts w:ascii="Arial" w:hAnsi="Arial" w:cs="Arial"/>
          <w:b/>
          <w:bCs/>
          <w:color w:val="000000"/>
          <w:szCs w:val="22"/>
          <w:lang w:val="en-US"/>
        </w:rPr>
        <w:t>Monitoring, Evaluation and Review</w:t>
      </w:r>
    </w:p>
    <w:p w:rsidR="00017D1A" w:rsidRDefault="00017D1A" w:rsidP="003B616C">
      <w:pPr>
        <w:rPr>
          <w:rFonts w:ascii="Arial" w:hAnsi="Arial" w:cs="Arial"/>
          <w:color w:val="000000"/>
          <w:szCs w:val="22"/>
          <w:lang w:val="en-US"/>
        </w:rPr>
      </w:pPr>
    </w:p>
    <w:p w:rsidR="00017D1A" w:rsidRDefault="00017D1A" w:rsidP="003B616C">
      <w:pPr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6.1   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The </w:t>
      </w:r>
      <w:r w:rsidR="003B616C">
        <w:rPr>
          <w:rFonts w:ascii="Arial" w:hAnsi="Arial" w:cs="Arial"/>
          <w:color w:val="000000"/>
          <w:szCs w:val="22"/>
          <w:lang w:val="en-US"/>
        </w:rPr>
        <w:t>Centre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 will review this policy at least every two years and assess its </w:t>
      </w:r>
      <w:r>
        <w:rPr>
          <w:rFonts w:ascii="Arial" w:hAnsi="Arial" w:cs="Arial"/>
          <w:color w:val="000000"/>
          <w:szCs w:val="22"/>
          <w:lang w:val="en-US"/>
        </w:rPr>
        <w:t xml:space="preserve">      </w:t>
      </w:r>
    </w:p>
    <w:p w:rsidR="00017D1A" w:rsidRDefault="00017D1A" w:rsidP="003B616C">
      <w:pPr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        </w:t>
      </w:r>
      <w:proofErr w:type="gramStart"/>
      <w:r w:rsidR="003B616C" w:rsidRPr="003B616C">
        <w:rPr>
          <w:rFonts w:ascii="Arial" w:hAnsi="Arial" w:cs="Arial"/>
          <w:color w:val="000000"/>
          <w:szCs w:val="22"/>
          <w:lang w:val="en-US"/>
        </w:rPr>
        <w:t>implementation</w:t>
      </w:r>
      <w:proofErr w:type="gramEnd"/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 and effectiveness. The policy will be promoted and </w:t>
      </w:r>
      <w:r>
        <w:rPr>
          <w:rFonts w:ascii="Arial" w:hAnsi="Arial" w:cs="Arial"/>
          <w:color w:val="000000"/>
          <w:szCs w:val="22"/>
          <w:lang w:val="en-US"/>
        </w:rPr>
        <w:t xml:space="preserve"> </w:t>
      </w:r>
    </w:p>
    <w:p w:rsidR="003B616C" w:rsidRPr="003B616C" w:rsidRDefault="00017D1A" w:rsidP="003B616C">
      <w:pPr>
        <w:rPr>
          <w:rFonts w:ascii="Arial" w:hAnsi="Arial"/>
        </w:rPr>
      </w:pPr>
      <w:r>
        <w:rPr>
          <w:rFonts w:ascii="Arial" w:hAnsi="Arial" w:cs="Arial"/>
          <w:color w:val="000000"/>
          <w:szCs w:val="22"/>
          <w:lang w:val="en-US"/>
        </w:rPr>
        <w:t xml:space="preserve">        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 xml:space="preserve">implemented throughout The </w:t>
      </w:r>
      <w:r w:rsidR="003B616C">
        <w:rPr>
          <w:rFonts w:ascii="Arial" w:hAnsi="Arial" w:cs="Arial"/>
          <w:color w:val="000000"/>
          <w:szCs w:val="22"/>
          <w:lang w:val="en-US"/>
        </w:rPr>
        <w:t>Centre</w:t>
      </w:r>
      <w:r w:rsidR="003B616C" w:rsidRPr="003B616C">
        <w:rPr>
          <w:rFonts w:ascii="Arial" w:hAnsi="Arial" w:cs="Arial"/>
          <w:color w:val="000000"/>
          <w:szCs w:val="22"/>
          <w:lang w:val="en-US"/>
        </w:rPr>
        <w:t>.</w:t>
      </w:r>
    </w:p>
    <w:sectPr w:rsidR="003B616C" w:rsidRPr="003B616C" w:rsidSect="003B616C">
      <w:pgSz w:w="11900" w:h="16840"/>
      <w:pgMar w:top="426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616C"/>
    <w:rsid w:val="00017D1A"/>
    <w:rsid w:val="003B616C"/>
    <w:rsid w:val="00592090"/>
    <w:rsid w:val="00604C0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23F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899</Words>
  <Characters>5128</Characters>
  <Application>Microsoft Macintosh Word</Application>
  <DocSecurity>0</DocSecurity>
  <Lines>42</Lines>
  <Paragraphs>10</Paragraphs>
  <ScaleCrop>false</ScaleCrop>
  <Company>Becta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2</cp:revision>
  <dcterms:created xsi:type="dcterms:W3CDTF">2011-05-09T10:46:00Z</dcterms:created>
  <dcterms:modified xsi:type="dcterms:W3CDTF">2011-05-09T11:58:00Z</dcterms:modified>
</cp:coreProperties>
</file>